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9455" w14:textId="3FD1F32C" w:rsidR="009B1DA1" w:rsidRDefault="009B1DA1" w:rsidP="004278E9">
      <w:pPr>
        <w:jc w:val="center"/>
      </w:pPr>
      <w:r>
        <w:rPr>
          <w:rFonts w:hint="eastAsia"/>
        </w:rPr>
        <w:t>（別紙）説明項目：</w:t>
      </w:r>
      <w:r w:rsidRPr="009B1DA1">
        <w:t>JAREFE イノベーション賞</w:t>
      </w:r>
    </w:p>
    <w:p w14:paraId="50A4A644" w14:textId="4D7FD0C6" w:rsidR="009B1DA1" w:rsidRDefault="009B1DA1" w:rsidP="004278E9">
      <w:pPr>
        <w:jc w:val="center"/>
      </w:pPr>
      <w:r>
        <w:rPr>
          <w:rFonts w:hint="eastAsia"/>
        </w:rPr>
        <w:t>※太字項目は説明が必須となります</w:t>
      </w:r>
    </w:p>
    <w:p w14:paraId="578B6A4D" w14:textId="77777777" w:rsidR="009B1DA1" w:rsidRPr="009B1DA1" w:rsidRDefault="009B1DA1" w:rsidP="009B1DA1"/>
    <w:p w14:paraId="1A79DF85" w14:textId="77777777" w:rsidR="009B1DA1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商品・サービス、ビジネスの名称・範囲</w:t>
      </w:r>
    </w:p>
    <w:p w14:paraId="5080B919" w14:textId="77777777" w:rsidR="009B1DA1" w:rsidRPr="0001555D" w:rsidRDefault="009B1DA1" w:rsidP="009B1DA1">
      <w:pPr>
        <w:rPr>
          <w:b/>
          <w:bCs/>
        </w:rPr>
      </w:pPr>
      <w:r>
        <w:rPr>
          <w:rFonts w:hint="eastAsia"/>
          <w:b/>
          <w:bCs/>
        </w:rPr>
        <w:t>受賞の際の名称、ビジネス名称等の付記の希望</w:t>
      </w:r>
    </w:p>
    <w:p w14:paraId="7549CE5E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ウェブサイト、パンフレット、パブリシティ、記事等内容がわかるもの</w:t>
      </w:r>
    </w:p>
    <w:p w14:paraId="2B7EE7A2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概要の説明</w:t>
      </w:r>
    </w:p>
    <w:p w14:paraId="3E88F284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 xml:space="preserve">　　狙う市場、Ｂ</w:t>
      </w:r>
      <w:r w:rsidRPr="0001555D">
        <w:rPr>
          <w:b/>
          <w:bCs/>
        </w:rPr>
        <w:t>toＢ、ＢtoＣに分けて説明する</w:t>
      </w:r>
    </w:p>
    <w:p w14:paraId="26CC826E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商品サービスの新規性、</w:t>
      </w:r>
    </w:p>
    <w:p w14:paraId="0EB46C96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顧客にとっての価値、利便性、連携性</w:t>
      </w:r>
    </w:p>
    <w:p w14:paraId="3AB679EE" w14:textId="77777777" w:rsidR="009B1DA1" w:rsidRDefault="009B1DA1" w:rsidP="009B1DA1">
      <w:r>
        <w:rPr>
          <w:rFonts w:hint="eastAsia"/>
        </w:rPr>
        <w:t>競合による侵害、争訟、紛争、裁判等の可能性</w:t>
      </w:r>
    </w:p>
    <w:p w14:paraId="05706539" w14:textId="77777777" w:rsidR="009B1DA1" w:rsidRDefault="009B1DA1" w:rsidP="009B1DA1">
      <w:r>
        <w:rPr>
          <w:rFonts w:hint="eastAsia"/>
        </w:rPr>
        <w:t>合法性、公序良俗に反しないこと。</w:t>
      </w:r>
    </w:p>
    <w:p w14:paraId="43E7F34E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特許</w:t>
      </w:r>
      <w:r>
        <w:rPr>
          <w:rFonts w:hint="eastAsia"/>
          <w:b/>
          <w:bCs/>
        </w:rPr>
        <w:t>、実用新案、意匠権、商標権</w:t>
      </w:r>
      <w:r w:rsidRPr="0001555D">
        <w:rPr>
          <w:rFonts w:hint="eastAsia"/>
          <w:b/>
          <w:bCs/>
        </w:rPr>
        <w:t>等の知的財産の手当、</w:t>
      </w:r>
    </w:p>
    <w:p w14:paraId="346DC8A2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実行可能性</w:t>
      </w:r>
    </w:p>
    <w:p w14:paraId="72B6CBC3" w14:textId="77777777" w:rsidR="009B1DA1" w:rsidRDefault="009B1DA1" w:rsidP="009B1DA1">
      <w:r>
        <w:rPr>
          <w:rFonts w:hint="eastAsia"/>
        </w:rPr>
        <w:t>事前リサーチおよびその判断</w:t>
      </w:r>
    </w:p>
    <w:p w14:paraId="69B3DAAB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ライバルや競合ビジネスとの比較と差別化、他社の動向（売上、進度等）</w:t>
      </w:r>
    </w:p>
    <w:p w14:paraId="33D8C271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競合を踏まえた市場規模の合理的予想</w:t>
      </w:r>
    </w:p>
    <w:p w14:paraId="1DA8273E" w14:textId="77777777" w:rsidR="009B1DA1" w:rsidRDefault="009B1DA1" w:rsidP="009B1DA1">
      <w:r>
        <w:rPr>
          <w:rFonts w:hint="eastAsia"/>
        </w:rPr>
        <w:t>海外の先進事例等</w:t>
      </w:r>
    </w:p>
    <w:p w14:paraId="56F64638" w14:textId="77777777" w:rsidR="009B1DA1" w:rsidRDefault="009B1DA1" w:rsidP="009B1DA1">
      <w:r>
        <w:rPr>
          <w:rFonts w:hint="eastAsia"/>
        </w:rPr>
        <w:t>実現のための経営資源の根拠（資金調達、技術者、開発委託、原材料調達、人材等）</w:t>
      </w:r>
    </w:p>
    <w:p w14:paraId="40F0C43C" w14:textId="77777777" w:rsidR="009B1DA1" w:rsidRPr="0001555D" w:rsidRDefault="009B1DA1" w:rsidP="009B1DA1">
      <w:pPr>
        <w:rPr>
          <w:b/>
          <w:bCs/>
        </w:rPr>
      </w:pPr>
      <w:r w:rsidRPr="0001555D">
        <w:rPr>
          <w:rFonts w:hint="eastAsia"/>
          <w:b/>
          <w:bCs/>
        </w:rPr>
        <w:t>これまでの経緯と今後の実行計画、</w:t>
      </w:r>
    </w:p>
    <w:p w14:paraId="6FA50F3B" w14:textId="77777777" w:rsidR="009B1DA1" w:rsidRDefault="009B1DA1" w:rsidP="009B1DA1">
      <w:r>
        <w:rPr>
          <w:rFonts w:hint="eastAsia"/>
        </w:rPr>
        <w:t>会社、経営者および担当者の経歴や情熱</w:t>
      </w:r>
    </w:p>
    <w:p w14:paraId="2A4637AE" w14:textId="77777777" w:rsidR="009B1DA1" w:rsidRDefault="009B1DA1" w:rsidP="009B1DA1">
      <w:r>
        <w:rPr>
          <w:rFonts w:hint="eastAsia"/>
        </w:rPr>
        <w:t>マーケティングの手法、４Pで説明</w:t>
      </w:r>
    </w:p>
    <w:p w14:paraId="62D2E1C1" w14:textId="77777777" w:rsidR="009B1DA1" w:rsidRDefault="009B1DA1" w:rsidP="009B1DA1">
      <w:r>
        <w:rPr>
          <w:rFonts w:hint="eastAsia"/>
        </w:rPr>
        <w:t xml:space="preserve">　</w:t>
      </w:r>
      <w:r>
        <w:t>Product（プロダクト：製品）</w:t>
      </w:r>
    </w:p>
    <w:p w14:paraId="4F2B9742" w14:textId="77777777" w:rsidR="009B1DA1" w:rsidRDefault="009B1DA1" w:rsidP="009B1DA1">
      <w:pPr>
        <w:ind w:firstLineChars="100" w:firstLine="210"/>
      </w:pPr>
      <w:r w:rsidRPr="0001555D">
        <w:rPr>
          <w:b/>
          <w:bCs/>
        </w:rPr>
        <w:t>Price（プライス：価格）</w:t>
      </w:r>
      <w:r w:rsidRPr="002B45D9">
        <w:rPr>
          <w:rFonts w:hint="eastAsia"/>
        </w:rPr>
        <w:t>価格設定、コスト、ディスカウントの状況、他社との比較</w:t>
      </w:r>
      <w:r>
        <w:rPr>
          <w:rFonts w:hint="eastAsia"/>
        </w:rPr>
        <w:t>、</w:t>
      </w:r>
      <w:r w:rsidRPr="002B45D9">
        <w:rPr>
          <w:rFonts w:hint="eastAsia"/>
        </w:rPr>
        <w:t>プラン、サブスクリプション</w:t>
      </w:r>
    </w:p>
    <w:p w14:paraId="56569944" w14:textId="77777777" w:rsidR="009B1DA1" w:rsidRDefault="009B1DA1" w:rsidP="009B1DA1">
      <w:pPr>
        <w:ind w:firstLineChars="100" w:firstLine="210"/>
      </w:pPr>
      <w:r w:rsidRPr="0001555D">
        <w:rPr>
          <w:b/>
          <w:bCs/>
        </w:rPr>
        <w:t>Place（プレイス：流通）</w:t>
      </w:r>
      <w:r w:rsidRPr="002B45D9">
        <w:rPr>
          <w:rFonts w:hint="eastAsia"/>
        </w:rPr>
        <w:t>代理店、フランチャイズ、ネット通販</w:t>
      </w:r>
    </w:p>
    <w:p w14:paraId="53429AD2" w14:textId="77777777" w:rsidR="009B1DA1" w:rsidRPr="0001555D" w:rsidRDefault="009B1DA1" w:rsidP="009B1DA1">
      <w:pPr>
        <w:ind w:firstLineChars="100" w:firstLine="210"/>
        <w:rPr>
          <w:b/>
          <w:bCs/>
        </w:rPr>
      </w:pPr>
      <w:r w:rsidRPr="0001555D">
        <w:rPr>
          <w:b/>
          <w:bCs/>
        </w:rPr>
        <w:t>Promotion（プロモーション：販売促進）</w:t>
      </w:r>
    </w:p>
    <w:p w14:paraId="3D3A5151" w14:textId="77777777" w:rsidR="009B1DA1" w:rsidRDefault="009B1DA1" w:rsidP="009B1DA1">
      <w:r>
        <w:rPr>
          <w:rFonts w:hint="eastAsia"/>
        </w:rPr>
        <w:t xml:space="preserve">　　　マーケティング環境分析と市場機会の発見</w:t>
      </w:r>
    </w:p>
    <w:p w14:paraId="014E60E7" w14:textId="77777777" w:rsidR="009B1DA1" w:rsidRDefault="009B1DA1" w:rsidP="009B1DA1">
      <w:pPr>
        <w:ind w:firstLineChars="300" w:firstLine="630"/>
      </w:pPr>
      <w:r>
        <w:rPr>
          <w:rFonts w:hint="eastAsia"/>
        </w:rPr>
        <w:t>セグメンテーション（市場細分化）</w:t>
      </w:r>
    </w:p>
    <w:p w14:paraId="36E8348B" w14:textId="77777777" w:rsidR="009B1DA1" w:rsidRDefault="009B1DA1" w:rsidP="009B1DA1">
      <w:pPr>
        <w:ind w:firstLineChars="300" w:firstLine="630"/>
      </w:pPr>
      <w:r>
        <w:rPr>
          <w:rFonts w:hint="eastAsia"/>
        </w:rPr>
        <w:t>ターゲティング（市場の絞り込み）</w:t>
      </w:r>
    </w:p>
    <w:p w14:paraId="05347BF0" w14:textId="77777777" w:rsidR="009B1DA1" w:rsidRDefault="009B1DA1" w:rsidP="009B1DA1">
      <w:pPr>
        <w:ind w:firstLineChars="300" w:firstLine="630"/>
      </w:pPr>
      <w:r>
        <w:rPr>
          <w:rFonts w:hint="eastAsia"/>
        </w:rPr>
        <w:t>ポジショニング</w:t>
      </w:r>
    </w:p>
    <w:p w14:paraId="4983510C" w14:textId="77777777" w:rsidR="009B1DA1" w:rsidRDefault="009B1DA1" w:rsidP="009B1DA1">
      <w:pPr>
        <w:ind w:firstLineChars="300" w:firstLine="630"/>
      </w:pPr>
      <w:r>
        <w:rPr>
          <w:rFonts w:hint="eastAsia"/>
        </w:rPr>
        <w:t>マーケティング・ミックス（</w:t>
      </w:r>
      <w:r>
        <w:t>4P）</w:t>
      </w:r>
    </w:p>
    <w:p w14:paraId="4DC90F4D" w14:textId="77777777" w:rsidR="009B1DA1" w:rsidRDefault="009B1DA1" w:rsidP="009B1DA1">
      <w:pPr>
        <w:ind w:firstLineChars="300" w:firstLine="630"/>
      </w:pPr>
      <w:r>
        <w:rPr>
          <w:rFonts w:hint="eastAsia"/>
        </w:rPr>
        <w:t>マーケティング戦略の実行と評価</w:t>
      </w:r>
    </w:p>
    <w:p w14:paraId="355CE3ED" w14:textId="77777777" w:rsidR="009B1DA1" w:rsidRDefault="009B1DA1" w:rsidP="009B1DA1">
      <w:r>
        <w:rPr>
          <w:rFonts w:hint="eastAsia"/>
        </w:rPr>
        <w:t>ネーミングやわかりやすさ、</w:t>
      </w:r>
    </w:p>
    <w:p w14:paraId="47A0C49A" w14:textId="77777777" w:rsidR="009B1DA1" w:rsidRDefault="009B1DA1" w:rsidP="009B1DA1">
      <w:r>
        <w:rPr>
          <w:rFonts w:hint="eastAsia"/>
        </w:rPr>
        <w:t>ユニバーサルデザイン（ＵＡ）。バリアフリー、ＬＧＢＴ等への配慮、</w:t>
      </w:r>
    </w:p>
    <w:p w14:paraId="6C4DA5C1" w14:textId="3B791266" w:rsidR="009B1DA1" w:rsidRPr="009B1DA1" w:rsidRDefault="009B1DA1" w:rsidP="00356B92">
      <w:r>
        <w:rPr>
          <w:rFonts w:hint="eastAsia"/>
        </w:rPr>
        <w:t>環境・ＥＳＧ、ＳＤＧへの配慮、</w:t>
      </w:r>
    </w:p>
    <w:sectPr w:rsidR="009B1DA1" w:rsidRPr="009B1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9C19" w14:textId="77777777" w:rsidR="006715E8" w:rsidRDefault="006715E8" w:rsidP="004278E9">
      <w:r>
        <w:separator/>
      </w:r>
    </w:p>
  </w:endnote>
  <w:endnote w:type="continuationSeparator" w:id="0">
    <w:p w14:paraId="543799D6" w14:textId="77777777" w:rsidR="006715E8" w:rsidRDefault="006715E8" w:rsidP="0042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B6A2" w14:textId="77777777" w:rsidR="006715E8" w:rsidRDefault="006715E8" w:rsidP="004278E9">
      <w:r>
        <w:separator/>
      </w:r>
    </w:p>
  </w:footnote>
  <w:footnote w:type="continuationSeparator" w:id="0">
    <w:p w14:paraId="409848B5" w14:textId="77777777" w:rsidR="006715E8" w:rsidRDefault="006715E8" w:rsidP="0042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92"/>
    <w:rsid w:val="00136436"/>
    <w:rsid w:val="00177FA9"/>
    <w:rsid w:val="00237229"/>
    <w:rsid w:val="00356B92"/>
    <w:rsid w:val="003807EE"/>
    <w:rsid w:val="003A2550"/>
    <w:rsid w:val="004278E9"/>
    <w:rsid w:val="00464087"/>
    <w:rsid w:val="006715E8"/>
    <w:rsid w:val="0076679D"/>
    <w:rsid w:val="00814ECA"/>
    <w:rsid w:val="00952A20"/>
    <w:rsid w:val="009B1DA1"/>
    <w:rsid w:val="00A31265"/>
    <w:rsid w:val="00B0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8A96C"/>
  <w15:chartTrackingRefBased/>
  <w15:docId w15:val="{779587EE-8FCE-4824-A96C-4AD442BB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8E9"/>
  </w:style>
  <w:style w:type="paragraph" w:styleId="a5">
    <w:name w:val="footer"/>
    <w:basedOn w:val="a"/>
    <w:link w:val="a6"/>
    <w:uiPriority w:val="99"/>
    <w:unhideWhenUsed/>
    <w:rsid w:val="00427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368</Characters>
  <Application>Microsoft Office Word</Application>
  <DocSecurity>0</DocSecurity>
  <Lines>20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石島　博</dc:creator>
  <cp:keywords/>
  <dc:description/>
  <cp:lastModifiedBy>石島　博</cp:lastModifiedBy>
  <cp:revision>2</cp:revision>
  <dcterms:created xsi:type="dcterms:W3CDTF">2021-10-26T23:20:00Z</dcterms:created>
  <dcterms:modified xsi:type="dcterms:W3CDTF">2021-10-26T23:20:00Z</dcterms:modified>
</cp:coreProperties>
</file>